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131C6" w14:textId="01136CF7" w:rsidR="00AC292A" w:rsidRPr="00AC292A" w:rsidRDefault="003E0929" w:rsidP="00AC292A">
      <w:pPr>
        <w:shd w:val="clear" w:color="auto" w:fill="FFFFFF"/>
        <w:spacing w:before="240" w:after="0" w:line="240" w:lineRule="auto"/>
        <w:jc w:val="center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Palatino Linotype" w:eastAsia="Times New Roman" w:hAnsi="Palatino Linotype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Gallagher</w:t>
      </w:r>
      <w:r w:rsidR="00AC292A" w:rsidRPr="00AC292A">
        <w:rPr>
          <w:rFonts w:ascii="Palatino Linotype" w:eastAsia="Times New Roman" w:hAnsi="Palatino Linotype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Dublin Horse Show</w:t>
      </w:r>
    </w:p>
    <w:p w14:paraId="095F534C" w14:textId="6147EC63" w:rsidR="00AC292A" w:rsidRPr="00AC292A" w:rsidRDefault="00AC292A" w:rsidP="00AC292A">
      <w:pPr>
        <w:shd w:val="clear" w:color="auto" w:fill="FFFFFF"/>
        <w:spacing w:before="240" w:after="0" w:line="240" w:lineRule="auto"/>
        <w:jc w:val="center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Social Media Content Creator &amp; Influencer Policy </w:t>
      </w:r>
    </w:p>
    <w:p w14:paraId="290B4056" w14:textId="77777777" w:rsidR="00AC292A" w:rsidRPr="00AC292A" w:rsidRDefault="00AC292A" w:rsidP="00AC292A">
      <w:pPr>
        <w:shd w:val="clear" w:color="auto" w:fill="FFFFFF"/>
        <w:spacing w:after="0" w:line="240" w:lineRule="auto"/>
        <w:jc w:val="center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02FA081E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4D1615BA" w14:textId="7146F73C" w:rsid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The </w:t>
      </w:r>
      <w:r w:rsidR="003E0929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RDS</w:t>
      </w: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values the contribution of Social Media Content Creators and Influencers in showcasing the </w:t>
      </w:r>
      <w:r w:rsidR="003E0929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Gallagher Dublin Horse Show. </w:t>
      </w:r>
    </w:p>
    <w:p w14:paraId="541603A4" w14:textId="77777777" w:rsidR="003E0929" w:rsidRPr="00AC292A" w:rsidRDefault="003E0929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063A9409" w14:textId="02EEE5C5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To protect the safety of horses and riders, ensure smooth competition flow, and support arena staff, the following rules apply to all accredited creators.</w:t>
      </w:r>
    </w:p>
    <w:p w14:paraId="104DCB34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13794AA2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Accreditation &amp; Access</w:t>
      </w:r>
    </w:p>
    <w:p w14:paraId="2F30D9EE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00255855" w14:textId="43100E31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Accreditation Required - Only pre</w:t>
      </w: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noBreakHyphen/>
        <w:t>accredited creators may operate on site. Accreditation must be visible at all times.</w:t>
      </w:r>
    </w:p>
    <w:p w14:paraId="33BA5254" w14:textId="45376B7F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Designated Areas Only - Filming is permitted only from approved locations, including the Raised Content Platform at the EOS IT Solutions Arena.</w:t>
      </w:r>
    </w:p>
    <w:p w14:paraId="0DF522C2" w14:textId="2511AEF9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Restricted Zones - No access to competition arenas, warm</w:t>
      </w: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noBreakHyphen/>
        <w:t>up arenas, collecting rings, horse walkways, or stabling areas.</w:t>
      </w:r>
    </w:p>
    <w:p w14:paraId="79DD28EE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34783284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Safety &amp; Conduct</w:t>
      </w:r>
    </w:p>
    <w:p w14:paraId="0236B5C4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07E7E272" w14:textId="5F0EE119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Do Not Delay Competition - Creators must not obstruct arena staff or interfere with class flow.</w:t>
      </w:r>
    </w:p>
    <w:p w14:paraId="65E6D268" w14:textId="724E31E9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Maintain Safe Distance - Keep a minimum of 3 metres from all horses unless invited by the rider or groom.</w:t>
      </w:r>
    </w:p>
    <w:p w14:paraId="6322C9F2" w14:textId="5FC9B710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Follow Steward Instructions - Directions from RDS officials and stewards must be followed immediately.</w:t>
      </w:r>
    </w:p>
    <w:p w14:paraId="41EFF8B1" w14:textId="2FBF2FC1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Equipment Safety - Tripods, stabilisers, and other equipment must not block pathways or create hazards.</w:t>
      </w:r>
    </w:p>
    <w:p w14:paraId="2E246E2D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46A37FF3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Filming Guidelines</w:t>
      </w:r>
    </w:p>
    <w:p w14:paraId="097071AF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39C60956" w14:textId="6DF32393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No Distraction to Horses or Riders - No flash, sudden movements, or loud audio cues.</w:t>
      </w:r>
    </w:p>
    <w:p w14:paraId="7D60FC02" w14:textId="2E1A7FE3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Respect Privacy - Filming in stabling, veterinary, or welfare areas is prohibited.</w:t>
      </w:r>
    </w:p>
    <w:p w14:paraId="0CB0DBC8" w14:textId="540CF755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Commercial Use - Content may only be used for the creator’s declared client(s). Additional commercial use requires RDS approval.</w:t>
      </w:r>
    </w:p>
    <w:p w14:paraId="3ADF2D75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1003AC27" w14:textId="77777777" w:rsid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548BB326" w14:textId="77777777" w:rsid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7C59EAE5" w14:textId="77777777" w:rsidR="00A6164D" w:rsidRDefault="00A6164D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1D060BEC" w14:textId="77777777" w:rsidR="00A6164D" w:rsidRDefault="00A6164D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7B0E89A6" w14:textId="77777777" w:rsidR="00A6164D" w:rsidRDefault="00A6164D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45BBFA32" w14:textId="77777777" w:rsid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</w:p>
    <w:p w14:paraId="1EDFB9D9" w14:textId="577A323E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lastRenderedPageBreak/>
        <w:t>Raised Content Platform - EOS IT Solutions Arena</w:t>
      </w:r>
    </w:p>
    <w:p w14:paraId="07E9733B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21F65728" w14:textId="3019020E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Priority Access for accredited creators.</w:t>
      </w:r>
    </w:p>
    <w:p w14:paraId="027A6045" w14:textId="45511D4E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Capacity Limits may apply at peak times.</w:t>
      </w:r>
    </w:p>
    <w:p w14:paraId="2BCBD62A" w14:textId="660E38A0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Behaviour Expectations - Keep noise low, secure equipment, and avoid leaning over railings.</w:t>
      </w:r>
    </w:p>
    <w:p w14:paraId="4EFCE7C1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5753A975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>Compliance</w:t>
      </w:r>
    </w:p>
    <w:p w14:paraId="3F98DF3F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66B94362" w14:textId="0AD94C35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Warnings may be issued for minor breaches.</w:t>
      </w:r>
    </w:p>
    <w:p w14:paraId="6C5AFC16" w14:textId="1F497D74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Accreditation Removal for repeated or serious breaches.</w:t>
      </w:r>
    </w:p>
    <w:p w14:paraId="7985D100" w14:textId="254C35E5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Removal </w:t>
      </w:r>
      <w:r w:rsidR="003E0929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f</w:t>
      </w: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rom </w:t>
      </w:r>
      <w:r w:rsidR="003E0929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Showg</w:t>
      </w: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rounds for behaviour that compromises safety or disrupts competition.</w:t>
      </w:r>
    </w:p>
    <w:p w14:paraId="7D716092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0192BAE0" w14:textId="24D9FEC5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b/>
          <w:bCs/>
          <w:color w:val="000000"/>
          <w:kern w:val="0"/>
          <w:sz w:val="22"/>
          <w:szCs w:val="22"/>
          <w:lang w:eastAsia="en-GB"/>
          <w14:ligatures w14:val="none"/>
        </w:rPr>
        <w:t xml:space="preserve">Key Rules </w:t>
      </w:r>
    </w:p>
    <w:p w14:paraId="7517E456" w14:textId="77777777" w:rsidR="00AC292A" w:rsidRPr="00AC292A" w:rsidRDefault="00AC292A" w:rsidP="00AC292A">
      <w:p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</w:p>
    <w:p w14:paraId="309FA397" w14:textId="4636558E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Stay in designated areas only.</w:t>
      </w:r>
    </w:p>
    <w:p w14:paraId="7753AFE5" w14:textId="7733FB8A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No entry to arenas or warm</w:t>
      </w: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noBreakHyphen/>
        <w:t>up areas.</w:t>
      </w:r>
    </w:p>
    <w:p w14:paraId="608FCE70" w14:textId="565945B6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Do not obstruct staff or delay classes.</w:t>
      </w:r>
    </w:p>
    <w:p w14:paraId="07EF8E69" w14:textId="3273A39A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Safety of horses and riders is non</w:t>
      </w: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noBreakHyphen/>
        <w:t>negotiable.</w:t>
      </w:r>
    </w:p>
    <w:p w14:paraId="0C36FEF5" w14:textId="358249A6" w:rsidR="00AC292A" w:rsidRPr="00AC292A" w:rsidRDefault="00AC292A" w:rsidP="00AC292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</w:pP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t>Non</w:t>
      </w:r>
      <w:r w:rsidRPr="00AC292A">
        <w:rPr>
          <w:rFonts w:ascii="Palatino Linotype" w:eastAsia="Times New Roman" w:hAnsi="Palatino Linotype" w:cs="Times New Roman"/>
          <w:color w:val="000000"/>
          <w:kern w:val="0"/>
          <w:sz w:val="22"/>
          <w:szCs w:val="22"/>
          <w:lang w:eastAsia="en-GB"/>
          <w14:ligatures w14:val="none"/>
        </w:rPr>
        <w:noBreakHyphen/>
        <w:t>compliance may result in immediate removal of accreditation.</w:t>
      </w:r>
    </w:p>
    <w:p w14:paraId="7533B126" w14:textId="77777777" w:rsidR="007A76BF" w:rsidRPr="00AC292A" w:rsidRDefault="007A76BF">
      <w:pPr>
        <w:rPr>
          <w:rFonts w:ascii="Palatino Linotype" w:hAnsi="Palatino Linotype"/>
        </w:rPr>
      </w:pPr>
    </w:p>
    <w:sectPr w:rsidR="007A76BF" w:rsidRPr="00AC292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9D9D" w14:textId="77777777" w:rsidR="00186C01" w:rsidRDefault="00186C01" w:rsidP="00DF4DC9">
      <w:pPr>
        <w:spacing w:after="0" w:line="240" w:lineRule="auto"/>
      </w:pPr>
      <w:r>
        <w:separator/>
      </w:r>
    </w:p>
  </w:endnote>
  <w:endnote w:type="continuationSeparator" w:id="0">
    <w:p w14:paraId="17C1067F" w14:textId="77777777" w:rsidR="00186C01" w:rsidRDefault="00186C01" w:rsidP="00DF4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049480"/>
      <w:docPartObj>
        <w:docPartGallery w:val="Page Numbers (Bottom of Page)"/>
        <w:docPartUnique/>
      </w:docPartObj>
    </w:sdtPr>
    <w:sdtEndPr/>
    <w:sdtContent>
      <w:p w14:paraId="03F6FEB3" w14:textId="76CB9D9D" w:rsidR="00DF4DC9" w:rsidRDefault="00DF4DC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700D33" w14:textId="77777777" w:rsidR="00DF4DC9" w:rsidRDefault="00DF4D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1EB87" w14:textId="77777777" w:rsidR="00186C01" w:rsidRDefault="00186C01" w:rsidP="00DF4DC9">
      <w:pPr>
        <w:spacing w:after="0" w:line="240" w:lineRule="auto"/>
      </w:pPr>
      <w:r>
        <w:separator/>
      </w:r>
    </w:p>
  </w:footnote>
  <w:footnote w:type="continuationSeparator" w:id="0">
    <w:p w14:paraId="58EA6D76" w14:textId="77777777" w:rsidR="00186C01" w:rsidRDefault="00186C01" w:rsidP="00DF4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2C81"/>
    <w:multiLevelType w:val="hybridMultilevel"/>
    <w:tmpl w:val="3438BDEE"/>
    <w:lvl w:ilvl="0" w:tplc="349C9A5C">
      <w:numFmt w:val="bullet"/>
      <w:lvlText w:val="•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D760F"/>
    <w:multiLevelType w:val="hybridMultilevel"/>
    <w:tmpl w:val="FA426A94"/>
    <w:lvl w:ilvl="0" w:tplc="349C9A5C">
      <w:numFmt w:val="bullet"/>
      <w:lvlText w:val="•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F3E41"/>
    <w:multiLevelType w:val="hybridMultilevel"/>
    <w:tmpl w:val="1D84D05A"/>
    <w:lvl w:ilvl="0" w:tplc="349C9A5C">
      <w:numFmt w:val="bullet"/>
      <w:lvlText w:val="•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01611"/>
    <w:multiLevelType w:val="hybridMultilevel"/>
    <w:tmpl w:val="7EBEB818"/>
    <w:lvl w:ilvl="0" w:tplc="349C9A5C">
      <w:numFmt w:val="bullet"/>
      <w:lvlText w:val="•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813D7"/>
    <w:multiLevelType w:val="hybridMultilevel"/>
    <w:tmpl w:val="96FCD1E0"/>
    <w:lvl w:ilvl="0" w:tplc="349C9A5C">
      <w:numFmt w:val="bullet"/>
      <w:lvlText w:val="•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61FE1"/>
    <w:multiLevelType w:val="hybridMultilevel"/>
    <w:tmpl w:val="56D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D5126"/>
    <w:multiLevelType w:val="hybridMultilevel"/>
    <w:tmpl w:val="29087C3C"/>
    <w:lvl w:ilvl="0" w:tplc="349C9A5C">
      <w:numFmt w:val="bullet"/>
      <w:lvlText w:val="•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459443">
    <w:abstractNumId w:val="5"/>
  </w:num>
  <w:num w:numId="2" w16cid:durableId="21172445">
    <w:abstractNumId w:val="6"/>
  </w:num>
  <w:num w:numId="3" w16cid:durableId="105121055">
    <w:abstractNumId w:val="4"/>
  </w:num>
  <w:num w:numId="4" w16cid:durableId="2053384729">
    <w:abstractNumId w:val="3"/>
  </w:num>
  <w:num w:numId="5" w16cid:durableId="547180740">
    <w:abstractNumId w:val="2"/>
  </w:num>
  <w:num w:numId="6" w16cid:durableId="1703280970">
    <w:abstractNumId w:val="0"/>
  </w:num>
  <w:num w:numId="7" w16cid:durableId="1927034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2A"/>
    <w:rsid w:val="000E0C39"/>
    <w:rsid w:val="000E3BB2"/>
    <w:rsid w:val="000F2C38"/>
    <w:rsid w:val="00186C01"/>
    <w:rsid w:val="001D4000"/>
    <w:rsid w:val="00211644"/>
    <w:rsid w:val="002144FC"/>
    <w:rsid w:val="0027040D"/>
    <w:rsid w:val="003351CE"/>
    <w:rsid w:val="003E0929"/>
    <w:rsid w:val="003E35D6"/>
    <w:rsid w:val="00486BD4"/>
    <w:rsid w:val="006057E6"/>
    <w:rsid w:val="0064460E"/>
    <w:rsid w:val="0066433A"/>
    <w:rsid w:val="006F7F3B"/>
    <w:rsid w:val="00795451"/>
    <w:rsid w:val="007A71DB"/>
    <w:rsid w:val="007A76BF"/>
    <w:rsid w:val="00956891"/>
    <w:rsid w:val="00A6164D"/>
    <w:rsid w:val="00AC292A"/>
    <w:rsid w:val="00B61A16"/>
    <w:rsid w:val="00BB5A6C"/>
    <w:rsid w:val="00DB497B"/>
    <w:rsid w:val="00DF015C"/>
    <w:rsid w:val="00DF4DC9"/>
    <w:rsid w:val="00EF2C47"/>
    <w:rsid w:val="00FD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E5744"/>
  <w15:chartTrackingRefBased/>
  <w15:docId w15:val="{005F61C2-D665-4B0B-937B-648158BC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9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9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9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9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9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9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9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9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9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9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4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DC9"/>
  </w:style>
  <w:style w:type="paragraph" w:styleId="Footer">
    <w:name w:val="footer"/>
    <w:basedOn w:val="Normal"/>
    <w:link w:val="FooterChar"/>
    <w:uiPriority w:val="99"/>
    <w:unhideWhenUsed/>
    <w:rsid w:val="00DF4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Lucas</dc:creator>
  <cp:keywords/>
  <dc:description/>
  <cp:lastModifiedBy>Fiona Sheridan</cp:lastModifiedBy>
  <cp:revision>4</cp:revision>
  <dcterms:created xsi:type="dcterms:W3CDTF">2026-06-05T10:03:00Z</dcterms:created>
  <dcterms:modified xsi:type="dcterms:W3CDTF">2026-06-12T17:26:00Z</dcterms:modified>
</cp:coreProperties>
</file>